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38" w:rsidRDefault="00831B38" w:rsidP="00B02FA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02FA4" w:rsidRPr="00B02FA4" w:rsidRDefault="00B02FA4" w:rsidP="00B02FA4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FEE SCHEDULE</w:t>
      </w:r>
    </w:p>
    <w:p w:rsidR="00B02FA4" w:rsidRPr="00BF6C59" w:rsidRDefault="00BF6C59" w:rsidP="00B02FA4">
      <w:pPr>
        <w:spacing w:after="0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r w:rsidRPr="00BF6C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02/20/2015</w:t>
      </w:r>
    </w:p>
    <w:bookmarkEnd w:id="0"/>
    <w:p w:rsidR="00B02FA4" w:rsidRPr="00B02FA4" w:rsidRDefault="00B02FA4" w:rsidP="00B02FA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The county will pay appointee counsel for all time reasonably necessary for adequate representation of the defendant, as approved by a judge, according to the following fee schedule adopted as provided under Article 26.05(b) of the Code of Criminal Procedure.</w:t>
      </w:r>
    </w:p>
    <w:p w:rsidR="00B02FA4" w:rsidRPr="00B02FA4" w:rsidRDefault="00B02FA4" w:rsidP="00B02F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2FA4" w:rsidRPr="00B02FA4" w:rsidRDefault="00B02FA4" w:rsidP="00B02FA4">
      <w:pPr>
        <w:pStyle w:val="ListParagraph"/>
        <w:numPr>
          <w:ilvl w:val="0"/>
          <w:numId w:val="1"/>
        </w:numPr>
        <w:tabs>
          <w:tab w:val="left" w:pos="-14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Appointed attorneys shall be compensated according to the following schedule:</w:t>
      </w:r>
    </w:p>
    <w:p w:rsidR="00B02FA4" w:rsidRPr="00B02FA4" w:rsidRDefault="00B02FA4" w:rsidP="00B02FA4">
      <w:pPr>
        <w:pStyle w:val="ListParagraph"/>
        <w:tabs>
          <w:tab w:val="left" w:pos="-1440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FA4" w:rsidRPr="00B02FA4" w:rsidRDefault="00B02FA4" w:rsidP="00B02FA4">
      <w:pPr>
        <w:tabs>
          <w:tab w:val="left" w:pos="-1440"/>
        </w:tabs>
        <w:spacing w:after="0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Trial:</w:t>
      </w:r>
    </w:p>
    <w:p w:rsidR="00B02FA4" w:rsidRDefault="00B02FA4" w:rsidP="00B02FA4">
      <w:pPr>
        <w:spacing w:after="0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For the trial of criminal cases whether to a jury or the court,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 contested disposition hearings such as motion to revoke, appointed attorneys shall be paid $75.00 per hour for all documented out-of-court and in-court time that is already spent on the case that reasonable professionals would agree was reasonably necessary for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qualified criminal defense attorney to repr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esent the client with a minimum 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amount equal to the scheduled amo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unts for disposition by plea or 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dismissal.</w:t>
      </w:r>
    </w:p>
    <w:p w:rsidR="00B02FA4" w:rsidRPr="00B02FA4" w:rsidRDefault="00B02FA4" w:rsidP="00B02FA4">
      <w:pPr>
        <w:tabs>
          <w:tab w:val="left" w:pos="-1440"/>
        </w:tabs>
        <w:spacing w:after="0"/>
        <w:ind w:left="28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FA4" w:rsidRPr="00B02FA4" w:rsidRDefault="00B02FA4" w:rsidP="00B02FA4">
      <w:pPr>
        <w:tabs>
          <w:tab w:val="left" w:pos="-144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Disposition:</w:t>
      </w:r>
    </w:p>
    <w:p w:rsidR="00B02FA4" w:rsidRPr="00B02FA4" w:rsidRDefault="00B02FA4" w:rsidP="00B02F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proofErr w:type="spellStart"/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Felony cases:</w:t>
      </w:r>
    </w:p>
    <w:p w:rsidR="00B02FA4" w:rsidRPr="00B02FA4" w:rsidRDefault="00B02FA4" w:rsidP="00B02FA4">
      <w:pPr>
        <w:spacing w:after="0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$500 for plea/dismissal of a single case</w:t>
      </w:r>
    </w:p>
    <w:p w:rsidR="00B02FA4" w:rsidRDefault="00B02FA4" w:rsidP="00B02FA4">
      <w:pPr>
        <w:spacing w:after="0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$100 for plea/dismissal for each additional case, on the same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2FA4" w:rsidRDefault="00B02FA4" w:rsidP="00B02F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746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defendant</w:t>
      </w:r>
      <w:proofErr w:type="gramEnd"/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up to a total maximum for all cases, on the same </w:t>
      </w:r>
    </w:p>
    <w:p w:rsidR="00B02FA4" w:rsidRDefault="00B02FA4" w:rsidP="00B02F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7746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defendant</w:t>
      </w:r>
      <w:proofErr w:type="gramEnd"/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, of $1,000.00</w:t>
      </w:r>
    </w:p>
    <w:p w:rsidR="000E24B6" w:rsidRPr="00B02FA4" w:rsidRDefault="000E24B6" w:rsidP="00B02F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FA4" w:rsidRPr="00B02FA4" w:rsidRDefault="00B02FA4" w:rsidP="00B02FA4">
      <w:pP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  c.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Appeal:</w:t>
      </w:r>
    </w:p>
    <w:p w:rsidR="00B02FA4" w:rsidRPr="00B02FA4" w:rsidRDefault="00B02FA4" w:rsidP="00B02FA4">
      <w:pPr>
        <w:tabs>
          <w:tab w:val="left" w:pos="-1440"/>
        </w:tabs>
        <w:spacing w:after="0"/>
        <w:ind w:left="28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Felony:</w:t>
      </w:r>
    </w:p>
    <w:p w:rsidR="00B02FA4" w:rsidRPr="00B02FA4" w:rsidRDefault="00B02FA4" w:rsidP="00B02FA4">
      <w:pPr>
        <w:spacing w:after="0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$1500 for appeal of a single case tried to a jury. $1000 for nonjury</w:t>
      </w:r>
    </w:p>
    <w:p w:rsidR="00B02FA4" w:rsidRPr="00B02FA4" w:rsidRDefault="00B02FA4" w:rsidP="00B02FA4">
      <w:pPr>
        <w:spacing w:after="0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$2000 for appeal of multiple cases on the same defendant tried to a jury. $1500 nonjury</w:t>
      </w:r>
    </w:p>
    <w:p w:rsidR="00B02FA4" w:rsidRDefault="00B02FA4" w:rsidP="00B02FA4">
      <w:pPr>
        <w:spacing w:after="0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$10,000 for appeal of a capital death penalty case</w:t>
      </w:r>
    </w:p>
    <w:p w:rsidR="000E24B6" w:rsidRPr="00B02FA4" w:rsidRDefault="000E24B6" w:rsidP="00B02FA4">
      <w:pPr>
        <w:spacing w:after="0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FA4" w:rsidRPr="00B02FA4" w:rsidRDefault="00B02FA4" w:rsidP="00B02FA4">
      <w:pPr>
        <w:tabs>
          <w:tab w:val="left" w:pos="-1440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Death Penalty Capital Cases:</w:t>
      </w:r>
    </w:p>
    <w:p w:rsidR="00B02FA4" w:rsidRPr="00B02FA4" w:rsidRDefault="00B02FA4" w:rsidP="00B02FA4">
      <w:pPr>
        <w:tabs>
          <w:tab w:val="left" w:pos="-1440"/>
        </w:tabs>
        <w:spacing w:after="0"/>
        <w:ind w:left="28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Lead Counsel; $100 per hour with a maximum total of $75,000.00;</w:t>
      </w:r>
    </w:p>
    <w:p w:rsidR="00B02FA4" w:rsidRPr="00B02FA4" w:rsidRDefault="00B02FA4" w:rsidP="00B02FA4">
      <w:pPr>
        <w:tabs>
          <w:tab w:val="left" w:pos="-1440"/>
        </w:tabs>
        <w:spacing w:after="0"/>
        <w:ind w:left="28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B02F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Second Chair; $80.00 per hour with a maximum total of $75,000.00</w:t>
      </w:r>
    </w:p>
    <w:p w:rsidR="00B1411E" w:rsidRDefault="00074330"/>
    <w:sectPr w:rsidR="00B1411E" w:rsidSect="00C74C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30" w:rsidRDefault="00074330" w:rsidP="0077465B">
      <w:pPr>
        <w:spacing w:after="0"/>
      </w:pPr>
      <w:r>
        <w:separator/>
      </w:r>
    </w:p>
  </w:endnote>
  <w:endnote w:type="continuationSeparator" w:id="0">
    <w:p w:rsidR="00074330" w:rsidRDefault="00074330" w:rsidP="00774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30" w:rsidRDefault="00074330" w:rsidP="0077465B">
      <w:pPr>
        <w:spacing w:after="0"/>
      </w:pPr>
      <w:r>
        <w:separator/>
      </w:r>
    </w:p>
  </w:footnote>
  <w:footnote w:type="continuationSeparator" w:id="0">
    <w:p w:rsidR="00074330" w:rsidRDefault="00074330" w:rsidP="007746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5B" w:rsidRDefault="0077465B" w:rsidP="0077465B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77465B">
      <w:rPr>
        <w:rFonts w:ascii="Times New Roman" w:hAnsi="Times New Roman" w:cs="Times New Roman"/>
        <w:sz w:val="28"/>
        <w:szCs w:val="28"/>
      </w:rPr>
      <w:t>Leon District Court Attorney Fee Schedule</w:t>
    </w:r>
  </w:p>
  <w:p w:rsidR="00831B38" w:rsidRPr="0077465B" w:rsidRDefault="00831B38" w:rsidP="0077465B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For Appointed Counsel in Felony Criminal Cases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B84"/>
    <w:multiLevelType w:val="hybridMultilevel"/>
    <w:tmpl w:val="38F807E4"/>
    <w:lvl w:ilvl="0" w:tplc="FA94BA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A4"/>
    <w:rsid w:val="00074330"/>
    <w:rsid w:val="000E24B6"/>
    <w:rsid w:val="001926F6"/>
    <w:rsid w:val="003E0624"/>
    <w:rsid w:val="00406E84"/>
    <w:rsid w:val="004A37BF"/>
    <w:rsid w:val="0077465B"/>
    <w:rsid w:val="00831B38"/>
    <w:rsid w:val="00894FE0"/>
    <w:rsid w:val="008C1C00"/>
    <w:rsid w:val="00B02FA4"/>
    <w:rsid w:val="00BF6C59"/>
    <w:rsid w:val="00C74C43"/>
    <w:rsid w:val="00CD3BCE"/>
    <w:rsid w:val="00E36154"/>
    <w:rsid w:val="00F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3BBF9-51EF-476B-B8A5-E49AED3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2FA4"/>
    <w:rPr>
      <w:b/>
      <w:bCs/>
    </w:rPr>
  </w:style>
  <w:style w:type="paragraph" w:styleId="ListParagraph">
    <w:name w:val="List Paragraph"/>
    <w:basedOn w:val="Normal"/>
    <w:uiPriority w:val="34"/>
    <w:qFormat/>
    <w:rsid w:val="00B02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6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465B"/>
  </w:style>
  <w:style w:type="paragraph" w:styleId="Footer">
    <w:name w:val="footer"/>
    <w:basedOn w:val="Normal"/>
    <w:link w:val="FooterChar"/>
    <w:uiPriority w:val="99"/>
    <w:unhideWhenUsed/>
    <w:rsid w:val="007746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465B"/>
  </w:style>
  <w:style w:type="paragraph" w:styleId="BalloonText">
    <w:name w:val="Balloon Text"/>
    <w:basedOn w:val="Normal"/>
    <w:link w:val="BalloonTextChar"/>
    <w:uiPriority w:val="99"/>
    <w:semiHidden/>
    <w:unhideWhenUsed/>
    <w:rsid w:val="007746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Haugebak</dc:creator>
  <cp:keywords/>
  <dc:description/>
  <cp:lastModifiedBy>user</cp:lastModifiedBy>
  <cp:revision>5</cp:revision>
  <cp:lastPrinted>2015-02-13T20:16:00Z</cp:lastPrinted>
  <dcterms:created xsi:type="dcterms:W3CDTF">2015-02-13T20:18:00Z</dcterms:created>
  <dcterms:modified xsi:type="dcterms:W3CDTF">2015-04-08T15:32:00Z</dcterms:modified>
</cp:coreProperties>
</file>